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C765">
      <w:pPr>
        <w:pStyle w:val="2"/>
        <w:spacing w:before="156" w:beforeLines="50" w:after="224" w:afterLines="72" w:line="500" w:lineRule="exact"/>
        <w:rPr>
          <w:sz w:val="36"/>
          <w:szCs w:val="21"/>
        </w:rPr>
      </w:pPr>
      <w:r>
        <w:rPr>
          <w:rFonts w:hint="eastAsia"/>
          <w:sz w:val="36"/>
          <w:szCs w:val="21"/>
        </w:rPr>
        <w:t>202</w:t>
      </w:r>
      <w:r>
        <w:rPr>
          <w:rFonts w:hint="eastAsia"/>
          <w:sz w:val="36"/>
          <w:szCs w:val="21"/>
          <w:lang w:val="en-US" w:eastAsia="zh-CN"/>
        </w:rPr>
        <w:t>6</w:t>
      </w:r>
      <w:r>
        <w:rPr>
          <w:rFonts w:hint="eastAsia"/>
          <w:sz w:val="36"/>
          <w:szCs w:val="21"/>
        </w:rPr>
        <w:t>年度</w:t>
      </w:r>
      <w:r>
        <w:rPr>
          <w:rFonts w:hint="eastAsia"/>
          <w:sz w:val="36"/>
          <w:szCs w:val="21"/>
          <w:lang w:val="en-US" w:eastAsia="zh-CN"/>
        </w:rPr>
        <w:t>金麒麟投资者保护</w:t>
      </w:r>
      <w:r>
        <w:rPr>
          <w:rFonts w:hint="eastAsia"/>
          <w:sz w:val="36"/>
          <w:szCs w:val="21"/>
        </w:rPr>
        <w:t>优秀案例征集报名表</w:t>
      </w:r>
    </w:p>
    <w:tbl>
      <w:tblPr>
        <w:tblStyle w:val="5"/>
        <w:tblW w:w="9830" w:type="dxa"/>
        <w:tblInd w:w="-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2825"/>
        <w:gridCol w:w="1660"/>
        <w:gridCol w:w="2420"/>
      </w:tblGrid>
      <w:tr w14:paraId="119E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2C7442CE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公司名称</w:t>
            </w:r>
          </w:p>
        </w:tc>
        <w:tc>
          <w:tcPr>
            <w:tcW w:w="6905" w:type="dxa"/>
            <w:gridSpan w:val="3"/>
            <w:vAlign w:val="center"/>
          </w:tcPr>
          <w:p w14:paraId="24ABCA15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04F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  <w:vAlign w:val="center"/>
          </w:tcPr>
          <w:p w14:paraId="3F3B99B5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机构类别</w:t>
            </w:r>
          </w:p>
        </w:tc>
        <w:tc>
          <w:tcPr>
            <w:tcW w:w="2825" w:type="dxa"/>
          </w:tcPr>
          <w:p w14:paraId="62A0A301">
            <w:pPr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券商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/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基金/第三方机构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）</w:t>
            </w:r>
          </w:p>
        </w:tc>
        <w:tc>
          <w:tcPr>
            <w:tcW w:w="1660" w:type="dxa"/>
          </w:tcPr>
          <w:p w14:paraId="6AB2920E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手机/电话</w:t>
            </w:r>
          </w:p>
        </w:tc>
        <w:tc>
          <w:tcPr>
            <w:tcW w:w="2420" w:type="dxa"/>
          </w:tcPr>
          <w:p w14:paraId="237CA2E2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43D1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5" w:type="dxa"/>
          </w:tcPr>
          <w:p w14:paraId="051E5D0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电子邮箱</w:t>
            </w:r>
          </w:p>
        </w:tc>
        <w:tc>
          <w:tcPr>
            <w:tcW w:w="6905" w:type="dxa"/>
            <w:gridSpan w:val="3"/>
          </w:tcPr>
          <w:p w14:paraId="0D328EF8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  <w:tr w14:paraId="5D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25" w:type="dxa"/>
            <w:vAlign w:val="center"/>
          </w:tcPr>
          <w:p w14:paraId="5EF4425E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参选案例名称</w:t>
            </w:r>
          </w:p>
        </w:tc>
        <w:tc>
          <w:tcPr>
            <w:tcW w:w="6905" w:type="dxa"/>
            <w:gridSpan w:val="3"/>
            <w:vAlign w:val="center"/>
          </w:tcPr>
          <w:p w14:paraId="299D81C7">
            <w:pPr>
              <w:jc w:val="center"/>
              <w:rPr>
                <w:rFonts w:eastAsia="仿宋_GB2312"/>
                <w:b/>
                <w:bCs/>
                <w:color w:val="808080"/>
                <w:sz w:val="28"/>
                <w:szCs w:val="36"/>
              </w:rPr>
            </w:pPr>
          </w:p>
        </w:tc>
      </w:tr>
      <w:tr w14:paraId="5D31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25" w:type="dxa"/>
            <w:vAlign w:val="center"/>
          </w:tcPr>
          <w:p w14:paraId="24DD4890">
            <w:pPr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参选项目</w:t>
            </w:r>
          </w:p>
        </w:tc>
        <w:tc>
          <w:tcPr>
            <w:tcW w:w="6905" w:type="dxa"/>
            <w:gridSpan w:val="3"/>
            <w:vAlign w:val="center"/>
          </w:tcPr>
          <w:p w14:paraId="3EC15222">
            <w:pPr>
              <w:jc w:val="center"/>
              <w:rPr>
                <w:rFonts w:eastAsia="仿宋_GB2312"/>
                <w:b/>
                <w:bCs/>
                <w:color w:val="808080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（根据</w:t>
            </w:r>
            <w:r>
              <w:rPr>
                <w:rFonts w:hint="eastAsia" w:eastAsia="仿宋_GB2312"/>
                <w:color w:val="808080"/>
                <w:sz w:val="28"/>
                <w:szCs w:val="36"/>
                <w:lang w:val="en-US" w:eastAsia="zh-CN"/>
              </w:rPr>
              <w:t>投教服务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评选范围进行填写）</w:t>
            </w:r>
          </w:p>
        </w:tc>
      </w:tr>
      <w:tr w14:paraId="243F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925" w:type="dxa"/>
            <w:vAlign w:val="center"/>
          </w:tcPr>
          <w:p w14:paraId="2D4188EB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参选性质</w:t>
            </w:r>
          </w:p>
        </w:tc>
        <w:tc>
          <w:tcPr>
            <w:tcW w:w="6905" w:type="dxa"/>
            <w:gridSpan w:val="3"/>
            <w:vAlign w:val="center"/>
          </w:tcPr>
          <w:p w14:paraId="1F83DC95">
            <w:pPr>
              <w:jc w:val="center"/>
              <w:rPr>
                <w:rFonts w:hint="default" w:eastAsia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公募基金公司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 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证券公司</w:t>
            </w:r>
          </w:p>
          <w:p w14:paraId="4EE06EE1">
            <w:pPr>
              <w:jc w:val="center"/>
              <w:rPr>
                <w:rFonts w:hint="eastAsia" w:eastAsia="仿宋_GB2312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券商资管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□</w:t>
            </w:r>
            <w:r>
              <w:rPr>
                <w:rFonts w:hint="eastAsia" w:eastAsia="仿宋_GB2312"/>
                <w:b/>
                <w:bCs/>
                <w:sz w:val="28"/>
                <w:szCs w:val="36"/>
                <w:lang w:val="en-US" w:eastAsia="zh-CN"/>
              </w:rPr>
              <w:t>其他</w:t>
            </w:r>
            <w:r>
              <w:rPr>
                <w:rFonts w:hint="eastAsia" w:eastAsia="仿宋_GB2312"/>
                <w:b/>
                <w:bCs/>
                <w:sz w:val="28"/>
                <w:szCs w:val="36"/>
              </w:rPr>
              <w:t xml:space="preserve"> </w:t>
            </w:r>
          </w:p>
        </w:tc>
      </w:tr>
      <w:tr w14:paraId="12E6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830" w:type="dxa"/>
            <w:gridSpan w:val="4"/>
          </w:tcPr>
          <w:p w14:paraId="37D8F647">
            <w:pPr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案例内容简介</w:t>
            </w:r>
            <w:r>
              <w:rPr>
                <w:rFonts w:hint="eastAsia" w:eastAsia="仿宋_GB2312"/>
                <w:sz w:val="28"/>
                <w:szCs w:val="36"/>
              </w:rPr>
              <w:t xml:space="preserve">：  </w:t>
            </w:r>
          </w:p>
          <w:p w14:paraId="5C566E5D">
            <w:pPr>
              <w:jc w:val="left"/>
              <w:rPr>
                <w:rFonts w:eastAsia="仿宋_GB2312"/>
                <w:color w:val="808080"/>
                <w:sz w:val="28"/>
                <w:szCs w:val="36"/>
              </w:rPr>
            </w:pPr>
            <w:r>
              <w:rPr>
                <w:rFonts w:hint="eastAsia" w:eastAsia="仿宋_GB2312"/>
                <w:color w:val="808080"/>
                <w:sz w:val="28"/>
                <w:szCs w:val="36"/>
              </w:rPr>
              <w:t>（参考征集内容进行填写，字数不多于</w:t>
            </w:r>
            <w:r>
              <w:rPr>
                <w:rFonts w:eastAsia="仿宋_GB2312"/>
                <w:color w:val="808080"/>
                <w:sz w:val="28"/>
                <w:szCs w:val="36"/>
              </w:rPr>
              <w:t>3000</w:t>
            </w:r>
            <w:r>
              <w:rPr>
                <w:rFonts w:hint="eastAsia" w:eastAsia="仿宋_GB2312"/>
                <w:color w:val="808080"/>
                <w:sz w:val="28"/>
                <w:szCs w:val="36"/>
              </w:rPr>
              <w:t>字）</w:t>
            </w:r>
            <w:r>
              <w:rPr>
                <w:rFonts w:eastAsia="仿宋_GB2312"/>
                <w:color w:val="808080"/>
                <w:sz w:val="28"/>
                <w:szCs w:val="36"/>
              </w:rPr>
              <w:t xml:space="preserve"> </w:t>
            </w:r>
          </w:p>
          <w:p w14:paraId="33F460D1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2975DBA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1A4B0BA3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5F51374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7F3CCD16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066961B7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31D6BBAD">
            <w:pPr>
              <w:jc w:val="center"/>
              <w:rPr>
                <w:rFonts w:eastAsia="仿宋_GB2312"/>
                <w:color w:val="808080"/>
                <w:sz w:val="28"/>
                <w:szCs w:val="36"/>
              </w:rPr>
            </w:pPr>
          </w:p>
          <w:p w14:paraId="1A2EC9D4">
            <w:pPr>
              <w:jc w:val="center"/>
              <w:rPr>
                <w:rFonts w:eastAsia="仿宋_GB2312"/>
                <w:sz w:val="28"/>
                <w:szCs w:val="36"/>
              </w:rPr>
            </w:pPr>
          </w:p>
        </w:tc>
      </w:tr>
      <w:tr w14:paraId="352D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25" w:type="dxa"/>
            <w:vAlign w:val="center"/>
          </w:tcPr>
          <w:p w14:paraId="18F33421">
            <w:pPr>
              <w:jc w:val="center"/>
              <w:rPr>
                <w:rFonts w:eastAsia="仿宋_GB2312"/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b/>
                <w:bCs/>
                <w:sz w:val="28"/>
                <w:szCs w:val="36"/>
              </w:rPr>
              <w:t>备 注</w:t>
            </w:r>
          </w:p>
        </w:tc>
        <w:tc>
          <w:tcPr>
            <w:tcW w:w="6905" w:type="dxa"/>
            <w:gridSpan w:val="3"/>
            <w:vAlign w:val="center"/>
          </w:tcPr>
          <w:p w14:paraId="7C6B3897">
            <w:pPr>
              <w:rPr>
                <w:rFonts w:eastAsia="仿宋_GB2312"/>
                <w:b/>
                <w:bCs/>
                <w:sz w:val="28"/>
                <w:szCs w:val="36"/>
              </w:rPr>
            </w:pPr>
          </w:p>
        </w:tc>
      </w:tr>
    </w:tbl>
    <w:p w14:paraId="00AF7B7F">
      <w:pPr>
        <w:ind w:left="303" w:leftChars="-200" w:right="-512" w:rightChars="-244" w:hanging="723" w:hanging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sz w:val="24"/>
        </w:rPr>
        <w:t>1.评选组委会拥有参选案例包装推广和评选使用权</w:t>
      </w:r>
    </w:p>
    <w:p w14:paraId="1EABE6BB">
      <w:pPr>
        <w:ind w:left="-420" w:leftChars="-200" w:right="-512" w:rightChars="-244"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2.报名表电子版由新浪财经审核后统一提交至专家组委会</w:t>
      </w:r>
    </w:p>
    <w:p w14:paraId="68A3E3A1">
      <w:pPr>
        <w:ind w:left="-420" w:leftChars="-200" w:right="-512" w:rightChars="-244" w:firstLine="480" w:firstLineChars="200"/>
      </w:pPr>
      <w:r>
        <w:rPr>
          <w:rFonts w:hint="eastAsia" w:ascii="仿宋_GB2312" w:hAnsi="仿宋_GB2312" w:eastAsia="仿宋_GB2312" w:cs="仿宋_GB2312"/>
          <w:sz w:val="24"/>
        </w:rPr>
        <w:t>3.报名截止日期为202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</w:rPr>
        <w:t xml:space="preserve">日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jY4NjIxNGViZTQxZTIxYmYzZjc0YWI4YmI3ZTMifQ=="/>
  </w:docVars>
  <w:rsids>
    <w:rsidRoot w:val="00640679"/>
    <w:rsid w:val="0013358D"/>
    <w:rsid w:val="002230DB"/>
    <w:rsid w:val="005D6A44"/>
    <w:rsid w:val="00640679"/>
    <w:rsid w:val="006E468D"/>
    <w:rsid w:val="008170C5"/>
    <w:rsid w:val="008365F0"/>
    <w:rsid w:val="00B039CA"/>
    <w:rsid w:val="00B2390E"/>
    <w:rsid w:val="14293E20"/>
    <w:rsid w:val="1F117627"/>
    <w:rsid w:val="26185D90"/>
    <w:rsid w:val="3566572C"/>
    <w:rsid w:val="584F74C0"/>
    <w:rsid w:val="6DF95579"/>
    <w:rsid w:val="749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196</Characters>
  <Lines>1</Lines>
  <Paragraphs>1</Paragraphs>
  <TotalTime>1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2024-02-07T02:55:00Z</dcterms:created>
  <dc:creator>刘天行</dc:creator>
  <cp:lastModifiedBy>石秀珍</cp:lastModifiedBy>
  <dcterms:modified xsi:type="dcterms:W3CDTF">2026-04-20T07:31:23Z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8F913319DAF84CCD83F3E1C7013B0B62_13</vt:lpwstr>
  </property>
  <property fmtid="{D5CDD505-2E9C-101B-9397-08002B2CF9AE}" pid="4" name="KSOTemplateDocerSaveRecord">
    <vt:lpwstr>eyJoZGlkIjoiMWQxNjY4NjIxNGViZTQxZTIxYmYzZjc0YWI4YmI3ZTMiLCJ1c2VySWQiOiI5Nzk0ODc5MzAifQ==</vt:lpwstr>
  </property>
</Properties>
</file>